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58E" w:rsidRDefault="0075058E" w:rsidP="0075058E">
      <w:pPr>
        <w:keepNext/>
        <w:keepLines/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                                                  </w:t>
      </w:r>
      <w:r>
        <w:rPr>
          <w:rFonts w:ascii="Times New Roman" w:hAnsi="Times New Roman"/>
          <w:sz w:val="26"/>
        </w:rPr>
        <w:t>Российская Федерация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75058E" w:rsidRDefault="0075058E" w:rsidP="0075058E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137</w:t>
      </w: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75058E" w:rsidRPr="00A45AFC" w:rsidTr="0037359F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75058E" w:rsidRDefault="0075058E" w:rsidP="0075058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на 2012 год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75058E" w:rsidRPr="00A45AFC" w:rsidRDefault="0075058E" w:rsidP="0075058E">
            <w:pPr>
              <w:spacing w:after="0" w:line="240" w:lineRule="auto"/>
            </w:pPr>
          </w:p>
        </w:tc>
      </w:tr>
    </w:tbl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01.01.2012 г. приказа Министерства финансов РФ от 21.12.2011 года  № 180-Н «Об утверждении Указаний о порядке применения  бюджетной классификации Российской Федерации», в целях организации работы по исполнению бюджета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 в приложении</w:t>
      </w:r>
      <w:proofErr w:type="gramEnd"/>
      <w:r>
        <w:rPr>
          <w:rFonts w:ascii="Times New Roman" w:hAnsi="Times New Roman"/>
          <w:sz w:val="26"/>
        </w:rPr>
        <w:t xml:space="preserve"> № 4 «Перечень главных администраторов доходов бюджета Администрации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к решению Совета депутатов № 101 от  29.12.2011г. «О бюджете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без внесения изменений в данное решение, </w:t>
      </w: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ПОСТАНОВЛЯЕТ: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1.Дополнить новый код  дохода:</w:t>
      </w:r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2 02 02003 10 0000 151 Субсидии бюджетам поселений на реформирование муниципальных финансов</w:t>
      </w:r>
    </w:p>
    <w:p w:rsidR="0075058E" w:rsidRDefault="0075058E" w:rsidP="0075058E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     </w:t>
      </w:r>
      <w:r>
        <w:rPr>
          <w:rFonts w:ascii="Times New Roman" w:hAnsi="Times New Roman"/>
          <w:sz w:val="26"/>
        </w:rPr>
        <w:t xml:space="preserve"> 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75058E" w:rsidRDefault="0075058E" w:rsidP="0075058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75058E" w:rsidRDefault="0075058E" w:rsidP="0075058E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75058E" w:rsidRDefault="0075058E" w:rsidP="0075058E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75058E" w:rsidRDefault="0075058E" w:rsidP="0075058E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75058E" w:rsidRDefault="0075058E" w:rsidP="0075058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75058E" w:rsidRDefault="0075058E" w:rsidP="0075058E">
      <w:pPr>
        <w:rPr>
          <w:rFonts w:ascii="Times New Roman" w:hAnsi="Times New Roman"/>
          <w:sz w:val="26"/>
        </w:rPr>
      </w:pPr>
    </w:p>
    <w:p w:rsidR="0075058E" w:rsidRPr="003C6279" w:rsidRDefault="0075058E" w:rsidP="0075058E">
      <w:pPr>
        <w:rPr>
          <w:rFonts w:ascii="Times New Roman" w:hAnsi="Times New Roman"/>
          <w:sz w:val="26"/>
        </w:rPr>
      </w:pPr>
    </w:p>
    <w:p w:rsidR="002605B7" w:rsidRDefault="002605B7"/>
    <w:sectPr w:rsidR="00260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058E"/>
    <w:rsid w:val="002605B7"/>
    <w:rsid w:val="0075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5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Company>МО Аршановский сельсовет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2012-12-28T03:21:00Z</cp:lastPrinted>
  <dcterms:created xsi:type="dcterms:W3CDTF">2012-12-28T03:13:00Z</dcterms:created>
  <dcterms:modified xsi:type="dcterms:W3CDTF">2012-12-28T03:21:00Z</dcterms:modified>
</cp:coreProperties>
</file>